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eastAsia="仿宋_GB2312" w:cs="仿宋_GB2312"/>
          <w:sz w:val="32"/>
          <w:szCs w:val="32"/>
        </w:rPr>
      </w:pPr>
      <w:r>
        <w:rPr>
          <w:rFonts w:hint="eastAsia" w:ascii="仿宋_GB2312" w:eastAsia="仿宋_GB2312" w:cs="仿宋_GB2312"/>
          <w:sz w:val="32"/>
          <w:szCs w:val="32"/>
        </w:rPr>
        <w:t>附件3：</w:t>
      </w:r>
    </w:p>
    <w:p>
      <w:pPr>
        <w:spacing w:line="620" w:lineRule="exact"/>
        <w:jc w:val="center"/>
        <w:rPr>
          <w:rFonts w:hint="eastAsia" w:ascii="方正小标宋简体" w:hAnsi="仿宋" w:eastAsia="方正小标宋简体" w:cs="方正小标宋简体"/>
          <w:spacing w:val="-20"/>
          <w:sz w:val="44"/>
          <w:szCs w:val="44"/>
        </w:rPr>
      </w:pPr>
      <w:r>
        <w:rPr>
          <w:rFonts w:hint="eastAsia" w:ascii="方正小标宋简体" w:hAnsi="仿宋" w:eastAsia="方正小标宋简体" w:cs="方正小标宋简体"/>
          <w:spacing w:val="-20"/>
          <w:sz w:val="44"/>
          <w:szCs w:val="44"/>
        </w:rPr>
        <w:t>关于国有企业开展</w:t>
      </w: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“学党章党规、学系列讲话，做合格党员”学习教育的指导方案</w:t>
      </w:r>
    </w:p>
    <w:p>
      <w:pPr>
        <w:pStyle w:val="4"/>
        <w:spacing w:line="620" w:lineRule="exact"/>
        <w:jc w:val="center"/>
        <w:rPr>
          <w:rFonts w:hint="eastAsia" w:ascii="仿宋_GB2312" w:eastAsia="仿宋_GB2312"/>
          <w:sz w:val="32"/>
          <w:szCs w:val="32"/>
        </w:rPr>
      </w:pPr>
    </w:p>
    <w:p>
      <w:pPr>
        <w:pStyle w:val="4"/>
        <w:spacing w:line="620" w:lineRule="exact"/>
        <w:ind w:firstLine="640"/>
        <w:rPr>
          <w:rFonts w:hint="eastAsia" w:ascii="仿宋_GB2312" w:eastAsia="仿宋_GB2312"/>
          <w:sz w:val="32"/>
          <w:szCs w:val="32"/>
        </w:rPr>
      </w:pPr>
      <w:r>
        <w:rPr>
          <w:rFonts w:hint="eastAsia" w:ascii="仿宋_GB2312" w:eastAsia="仿宋_GB2312"/>
          <w:sz w:val="32"/>
          <w:szCs w:val="32"/>
        </w:rPr>
        <w:t>根据中央和省委的部署要求，结合国有企业实际，现对我省国资国企系统开展“学党章党规、学系列讲话，做合格党员”学习教育（以下简称“两学一做”学习教育）提出如下指导方案。</w:t>
      </w:r>
    </w:p>
    <w:p>
      <w:pPr>
        <w:widowControl/>
        <w:spacing w:line="620" w:lineRule="exact"/>
        <w:ind w:right="150" w:firstLine="640" w:firstLineChars="200"/>
        <w:jc w:val="left"/>
        <w:rPr>
          <w:rFonts w:hint="eastAsia" w:ascii="黑体" w:eastAsia="黑体"/>
          <w:kern w:val="0"/>
          <w:sz w:val="32"/>
          <w:szCs w:val="32"/>
          <w:lang w:bidi="ar"/>
        </w:rPr>
      </w:pPr>
      <w:r>
        <w:rPr>
          <w:rFonts w:hint="eastAsia" w:ascii="黑体" w:eastAsia="黑体"/>
          <w:sz w:val="32"/>
          <w:szCs w:val="32"/>
        </w:rPr>
        <w:t>一、目标要求</w:t>
      </w:r>
      <w:r>
        <w:rPr>
          <w:rFonts w:hint="eastAsia" w:eastAsia="黑体"/>
          <w:kern w:val="0"/>
          <w:sz w:val="32"/>
          <w:szCs w:val="32"/>
          <w:lang w:bidi="ar"/>
        </w:rPr>
        <w:t> </w:t>
      </w:r>
    </w:p>
    <w:p>
      <w:pPr>
        <w:widowControl/>
        <w:spacing w:line="620" w:lineRule="exact"/>
        <w:ind w:right="150" w:firstLine="640" w:firstLineChars="200"/>
        <w:jc w:val="left"/>
        <w:rPr>
          <w:rFonts w:hint="eastAsia" w:ascii="仿宋_GB2312" w:eastAsia="仿宋_GB2312"/>
          <w:sz w:val="32"/>
          <w:szCs w:val="32"/>
          <w:shd w:val="clear" w:color="auto" w:fill="FFFFFF"/>
        </w:rPr>
      </w:pPr>
      <w:r>
        <w:rPr>
          <w:rFonts w:hint="eastAsia" w:ascii="仿宋_GB2312" w:eastAsia="仿宋_GB2312"/>
          <w:sz w:val="32"/>
          <w:szCs w:val="32"/>
        </w:rPr>
        <w:t>开展“两学一做”学习教育，是加强党的思想政治建设的一项重要部署，是推动全面从严治党向基层延伸的</w:t>
      </w:r>
      <w:r>
        <w:rPr>
          <w:rFonts w:hint="eastAsia" w:ascii="仿宋_GB2312" w:eastAsia="仿宋_GB2312"/>
          <w:sz w:val="32"/>
          <w:szCs w:val="32"/>
          <w:shd w:val="clear" w:color="auto" w:fill="FFFFFF"/>
        </w:rPr>
        <w:t>重要举措</w:t>
      </w:r>
      <w:r>
        <w:rPr>
          <w:rFonts w:hint="eastAsia" w:ascii="仿宋_GB2312" w:eastAsia="仿宋_GB2312"/>
          <w:sz w:val="32"/>
          <w:szCs w:val="32"/>
        </w:rPr>
        <w:t>，</w:t>
      </w:r>
      <w:r>
        <w:rPr>
          <w:rFonts w:hint="eastAsia" w:ascii="仿宋_GB2312" w:eastAsia="仿宋_GB2312"/>
          <w:sz w:val="32"/>
          <w:szCs w:val="32"/>
          <w:shd w:val="clear" w:color="auto" w:fill="FFFFFF"/>
        </w:rPr>
        <w:t>是促进国有企业深化改革、转型升级、科学发展的重要保障。全省国资国企系统要深入学习领会中央和省委关于“两学一做”学习教育的部署要求，坚持高起点定位、高标准谋划、高质量推进，抓实学这个基础、抓严做这个关键，有针对性地解决问题，确保取得实实在在的效果。具体要把握好以下</w:t>
      </w:r>
      <w:r>
        <w:rPr>
          <w:rFonts w:eastAsia="仿宋_GB2312"/>
          <w:sz w:val="32"/>
          <w:szCs w:val="32"/>
          <w:shd w:val="clear" w:color="auto" w:fill="FFFFFF"/>
        </w:rPr>
        <w:t>4</w:t>
      </w:r>
      <w:r>
        <w:rPr>
          <w:rFonts w:hint="eastAsia" w:ascii="仿宋_GB2312" w:eastAsia="仿宋_GB2312"/>
          <w:sz w:val="32"/>
          <w:szCs w:val="32"/>
          <w:shd w:val="clear" w:color="auto" w:fill="FFFFFF"/>
        </w:rPr>
        <w:t>点：</w:t>
      </w:r>
    </w:p>
    <w:p>
      <w:pPr>
        <w:widowControl/>
        <w:spacing w:line="620" w:lineRule="exact"/>
        <w:ind w:right="150" w:firstLine="640" w:firstLineChars="200"/>
        <w:jc w:val="left"/>
        <w:rPr>
          <w:rFonts w:hint="eastAsia" w:ascii="仿宋_GB2312" w:eastAsia="仿宋_GB2312"/>
          <w:sz w:val="32"/>
          <w:szCs w:val="32"/>
          <w:shd w:val="clear" w:color="auto" w:fill="FFFFFF"/>
        </w:rPr>
      </w:pPr>
      <w:r>
        <w:rPr>
          <w:rFonts w:hint="eastAsia" w:eastAsia="仿宋_GB2312"/>
          <w:sz w:val="32"/>
          <w:szCs w:val="32"/>
          <w:shd w:val="clear" w:color="auto" w:fill="FFFFFF"/>
        </w:rPr>
        <w:t>1、</w:t>
      </w:r>
      <w:r>
        <w:rPr>
          <w:rFonts w:hint="eastAsia" w:ascii="楷体_GB2312" w:eastAsia="楷体_GB2312"/>
          <w:sz w:val="32"/>
          <w:szCs w:val="32"/>
          <w:shd w:val="clear" w:color="auto" w:fill="FFFFFF"/>
        </w:rPr>
        <w:t>把党的思想建设放在首位。</w:t>
      </w:r>
      <w:r>
        <w:rPr>
          <w:rFonts w:hint="eastAsia" w:ascii="仿宋_GB2312" w:eastAsia="仿宋_GB2312"/>
          <w:sz w:val="32"/>
          <w:szCs w:val="32"/>
          <w:shd w:val="clear" w:color="auto" w:fill="FFFFFF"/>
        </w:rPr>
        <w:t>坚持强化理论武装，引导党员把学习党章党规与学习习近平总书记系列重要讲话统一起来，在学系列讲话中加深对党章党规的理解，在学党章党规中深刻领悟系列讲话的基本精神和实践要求。组织党员在通读中央和省委规定的必读书目基础上，认真学习习近平总书记关于国资国企改革发展的重要批示精神，进一步坚定理想信念，增强政治意识、大局意识、核心意识、看齐意识；进一步树立清风正气，严守党的政治纪律、政治规矩和组织纪律；进一步按照党员标准规范言行，带头树立良好家风家规；进一步弘扬“创新、守信、强企、惠民”的浙江国企价值观，争做发展带头人、新风示范人、和谐引领人、群众贴心人。</w:t>
      </w:r>
    </w:p>
    <w:p>
      <w:pPr>
        <w:pStyle w:val="4"/>
        <w:spacing w:line="620" w:lineRule="exact"/>
        <w:ind w:firstLine="640"/>
        <w:rPr>
          <w:rFonts w:hint="eastAsia" w:ascii="仿宋_GB2312" w:eastAsia="仿宋_GB2312"/>
          <w:sz w:val="32"/>
          <w:szCs w:val="32"/>
          <w:u w:val="single"/>
        </w:rPr>
      </w:pPr>
      <w:r>
        <w:rPr>
          <w:rFonts w:hint="eastAsia" w:eastAsia="仿宋_GB2312"/>
          <w:kern w:val="2"/>
          <w:sz w:val="32"/>
          <w:szCs w:val="32"/>
          <w:shd w:val="clear" w:color="auto" w:fill="FFFFFF"/>
        </w:rPr>
        <w:t>2、</w:t>
      </w:r>
      <w:r>
        <w:rPr>
          <w:rFonts w:hint="eastAsia" w:ascii="楷体_GB2312" w:eastAsia="楷体_GB2312"/>
          <w:kern w:val="2"/>
          <w:sz w:val="32"/>
          <w:szCs w:val="32"/>
          <w:shd w:val="clear" w:color="auto" w:fill="FFFFFF"/>
        </w:rPr>
        <w:t>突出问题导向。</w:t>
      </w:r>
      <w:r>
        <w:rPr>
          <w:rFonts w:hint="eastAsia" w:ascii="仿宋_GB2312" w:eastAsia="仿宋_GB2312"/>
          <w:kern w:val="2"/>
          <w:sz w:val="32"/>
          <w:szCs w:val="32"/>
          <w:shd w:val="clear" w:color="auto" w:fill="FFFFFF"/>
        </w:rPr>
        <w:t>按照“学”要带着问题学、“做”要带着问题改的要求，把解决问题贯穿国有企业“两学一做”学习教育全过程。</w:t>
      </w:r>
      <w:r>
        <w:rPr>
          <w:rFonts w:hint="eastAsia" w:ascii="仿宋_GB2312" w:eastAsia="仿宋_GB2312"/>
          <w:b/>
          <w:bCs/>
          <w:sz w:val="32"/>
          <w:szCs w:val="32"/>
        </w:rPr>
        <w:t>国有企业党员领导人员</w:t>
      </w:r>
      <w:r>
        <w:rPr>
          <w:rFonts w:hint="eastAsia" w:ascii="仿宋_GB2312" w:eastAsia="仿宋_GB2312"/>
          <w:sz w:val="32"/>
          <w:szCs w:val="32"/>
        </w:rPr>
        <w:t>，要着力解决有的党的意识淡化，纪律意识和规矩意识不强，安于现状，进取心、担当精神不强，做大做强企业的劲头不足，落实党建主体责任不到位等问题。</w:t>
      </w:r>
      <w:r>
        <w:rPr>
          <w:rFonts w:hint="eastAsia" w:ascii="仿宋_GB2312" w:eastAsia="仿宋_GB2312"/>
          <w:b/>
          <w:bCs/>
          <w:sz w:val="32"/>
          <w:szCs w:val="32"/>
        </w:rPr>
        <w:t>国有企业党员</w:t>
      </w:r>
      <w:r>
        <w:rPr>
          <w:rFonts w:hint="eastAsia" w:ascii="仿宋_GB2312" w:eastAsia="仿宋_GB2312"/>
          <w:sz w:val="32"/>
          <w:szCs w:val="32"/>
        </w:rPr>
        <w:t>，要着力解决有的党的意识和党员意识淡化、政治思想觉悟不够高，重经营轻学习教育，参加组织生活不经常，对党组织交待的任务不认真落实甚至讨价还价，精神不振、作风懈怠，作用发挥不够明显等问题。</w:t>
      </w:r>
      <w:r>
        <w:rPr>
          <w:rFonts w:eastAsia="仿宋_GB2312"/>
          <w:b/>
          <w:bCs/>
          <w:sz w:val="32"/>
          <w:szCs w:val="32"/>
        </w:rPr>
        <w:t>国有企业基层党组织</w:t>
      </w:r>
      <w:r>
        <w:rPr>
          <w:rFonts w:eastAsia="仿宋_GB2312"/>
          <w:sz w:val="32"/>
          <w:szCs w:val="32"/>
        </w:rPr>
        <w:t>，</w:t>
      </w:r>
      <w:r>
        <w:rPr>
          <w:rFonts w:ascii="仿宋_GB2312" w:eastAsia="仿宋_GB2312"/>
          <w:sz w:val="32"/>
          <w:szCs w:val="32"/>
        </w:rPr>
        <w:t>要着力解决</w:t>
      </w:r>
      <w:r>
        <w:rPr>
          <w:rFonts w:hint="eastAsia" w:ascii="仿宋_GB2312" w:eastAsia="仿宋_GB2312"/>
          <w:sz w:val="32"/>
          <w:szCs w:val="32"/>
        </w:rPr>
        <w:t>有的</w:t>
      </w:r>
      <w:r>
        <w:rPr>
          <w:rFonts w:ascii="仿宋_GB2312" w:eastAsia="仿宋_GB2312"/>
          <w:sz w:val="32"/>
          <w:szCs w:val="32"/>
        </w:rPr>
        <w:t>政治功能弱化，</w:t>
      </w:r>
      <w:r>
        <w:rPr>
          <w:rFonts w:hint="eastAsia" w:ascii="仿宋_GB2312" w:eastAsia="仿宋_GB2312"/>
          <w:sz w:val="32"/>
          <w:szCs w:val="32"/>
        </w:rPr>
        <w:t>组织活力不足，活动载体单一，</w:t>
      </w:r>
      <w:r>
        <w:rPr>
          <w:rFonts w:ascii="仿宋_GB2312" w:eastAsia="仿宋_GB2312"/>
          <w:sz w:val="32"/>
          <w:szCs w:val="32"/>
        </w:rPr>
        <w:t>落实“三会一课”制度不严肃不认真，对党员的日常管理监督不</w:t>
      </w:r>
      <w:r>
        <w:rPr>
          <w:rFonts w:hint="eastAsia" w:ascii="仿宋_GB2312" w:eastAsia="仿宋_GB2312"/>
          <w:sz w:val="32"/>
          <w:szCs w:val="32"/>
        </w:rPr>
        <w:t>够有力</w:t>
      </w:r>
      <w:r>
        <w:rPr>
          <w:rFonts w:ascii="仿宋_GB2312" w:eastAsia="仿宋_GB2312"/>
          <w:sz w:val="32"/>
          <w:szCs w:val="32"/>
        </w:rPr>
        <w:t>，换届选举不规范不及时等问题。</w:t>
      </w:r>
    </w:p>
    <w:p>
      <w:pPr>
        <w:pStyle w:val="4"/>
        <w:spacing w:line="620" w:lineRule="exact"/>
        <w:ind w:firstLine="640"/>
        <w:rPr>
          <w:rFonts w:hint="eastAsia" w:ascii="仿宋_GB2312" w:eastAsia="仿宋_GB2312"/>
          <w:kern w:val="2"/>
          <w:sz w:val="32"/>
          <w:szCs w:val="32"/>
          <w:shd w:val="clear" w:color="auto" w:fill="FFFFFF"/>
        </w:rPr>
      </w:pPr>
      <w:r>
        <w:rPr>
          <w:rFonts w:hint="eastAsia" w:eastAsia="仿宋_GB2312"/>
          <w:kern w:val="2"/>
          <w:sz w:val="32"/>
          <w:szCs w:val="32"/>
          <w:shd w:val="clear" w:color="auto" w:fill="FFFFFF"/>
        </w:rPr>
        <w:t>3、</w:t>
      </w:r>
      <w:r>
        <w:rPr>
          <w:rFonts w:hint="eastAsia" w:ascii="楷体_GB2312" w:eastAsia="楷体_GB2312"/>
          <w:kern w:val="2"/>
          <w:sz w:val="32"/>
          <w:szCs w:val="32"/>
          <w:shd w:val="clear" w:color="auto" w:fill="FFFFFF"/>
        </w:rPr>
        <w:t>分类指导，务求实效。</w:t>
      </w:r>
      <w:r>
        <w:rPr>
          <w:rFonts w:eastAsia="仿宋_GB2312"/>
          <w:sz w:val="32"/>
          <w:szCs w:val="32"/>
        </w:rPr>
        <w:t>在</w:t>
      </w:r>
      <w:r>
        <w:rPr>
          <w:rFonts w:hint="eastAsia" w:eastAsia="仿宋_GB2312"/>
          <w:sz w:val="32"/>
          <w:szCs w:val="32"/>
        </w:rPr>
        <w:t>严格落实</w:t>
      </w:r>
      <w:r>
        <w:rPr>
          <w:rFonts w:eastAsia="仿宋_GB2312"/>
          <w:sz w:val="32"/>
          <w:szCs w:val="32"/>
        </w:rPr>
        <w:t>学习教育</w:t>
      </w:r>
      <w:r>
        <w:rPr>
          <w:rFonts w:hint="eastAsia" w:eastAsia="仿宋_GB2312"/>
          <w:sz w:val="32"/>
          <w:szCs w:val="32"/>
        </w:rPr>
        <w:t>各项任务</w:t>
      </w:r>
      <w:r>
        <w:rPr>
          <w:rFonts w:eastAsia="仿宋_GB2312"/>
          <w:sz w:val="32"/>
          <w:szCs w:val="32"/>
        </w:rPr>
        <w:t>要求</w:t>
      </w:r>
      <w:r>
        <w:rPr>
          <w:rFonts w:hint="eastAsia" w:eastAsia="仿宋_GB2312"/>
          <w:sz w:val="32"/>
          <w:szCs w:val="32"/>
        </w:rPr>
        <w:t>基础上</w:t>
      </w:r>
      <w:r>
        <w:rPr>
          <w:rFonts w:eastAsia="仿宋_GB2312"/>
          <w:sz w:val="32"/>
          <w:szCs w:val="32"/>
        </w:rPr>
        <w:t>，注重区分</w:t>
      </w:r>
      <w:r>
        <w:rPr>
          <w:rFonts w:hint="eastAsia" w:eastAsia="仿宋_GB2312"/>
          <w:sz w:val="32"/>
          <w:szCs w:val="32"/>
        </w:rPr>
        <w:t>企业党员领导人员</w:t>
      </w:r>
      <w:r>
        <w:rPr>
          <w:rFonts w:eastAsia="仿宋_GB2312"/>
          <w:sz w:val="32"/>
          <w:szCs w:val="32"/>
        </w:rPr>
        <w:t>和党员</w:t>
      </w:r>
      <w:r>
        <w:rPr>
          <w:rFonts w:hint="eastAsia" w:eastAsia="仿宋_GB2312"/>
          <w:sz w:val="32"/>
          <w:szCs w:val="32"/>
        </w:rPr>
        <w:t>职工</w:t>
      </w:r>
      <w:r>
        <w:rPr>
          <w:rFonts w:eastAsia="仿宋_GB2312"/>
          <w:sz w:val="32"/>
          <w:szCs w:val="32"/>
        </w:rPr>
        <w:t>，</w:t>
      </w:r>
      <w:r>
        <w:rPr>
          <w:rFonts w:hint="eastAsia" w:eastAsia="仿宋_GB2312"/>
          <w:sz w:val="32"/>
          <w:szCs w:val="32"/>
        </w:rPr>
        <w:t>区分</w:t>
      </w:r>
      <w:r>
        <w:rPr>
          <w:rFonts w:hint="eastAsia" w:ascii="仿宋_GB2312" w:eastAsia="仿宋_GB2312"/>
          <w:kern w:val="2"/>
          <w:sz w:val="32"/>
          <w:szCs w:val="32"/>
          <w:shd w:val="clear" w:color="auto" w:fill="FFFFFF"/>
        </w:rPr>
        <w:t>不同行业、不同产业、不同管理模式企业的特点，</w:t>
      </w:r>
      <w:r>
        <w:rPr>
          <w:rFonts w:hint="eastAsia" w:eastAsia="仿宋_GB2312"/>
          <w:sz w:val="32"/>
          <w:szCs w:val="32"/>
        </w:rPr>
        <w:t>对内容安排、组织方式等提出具体要求，</w:t>
      </w:r>
      <w:r>
        <w:rPr>
          <w:rFonts w:eastAsia="仿宋_GB2312"/>
          <w:sz w:val="32"/>
          <w:szCs w:val="32"/>
        </w:rPr>
        <w:t>以</w:t>
      </w:r>
      <w:r>
        <w:rPr>
          <w:rFonts w:hint="eastAsia" w:eastAsia="仿宋_GB2312"/>
          <w:sz w:val="32"/>
          <w:szCs w:val="32"/>
        </w:rPr>
        <w:t>行之有效的</w:t>
      </w:r>
      <w:r>
        <w:rPr>
          <w:rFonts w:eastAsia="仿宋_GB2312"/>
          <w:sz w:val="32"/>
          <w:szCs w:val="32"/>
        </w:rPr>
        <w:t>方式组织</w:t>
      </w:r>
      <w:r>
        <w:rPr>
          <w:rFonts w:hint="eastAsia" w:eastAsia="仿宋_GB2312"/>
          <w:sz w:val="32"/>
          <w:szCs w:val="32"/>
        </w:rPr>
        <w:t>好</w:t>
      </w:r>
      <w:r>
        <w:rPr>
          <w:rFonts w:eastAsia="仿宋_GB2312"/>
          <w:sz w:val="32"/>
          <w:szCs w:val="32"/>
        </w:rPr>
        <w:t>学习教育</w:t>
      </w:r>
      <w:r>
        <w:rPr>
          <w:rFonts w:hint="eastAsia" w:eastAsia="仿宋_GB2312"/>
          <w:sz w:val="32"/>
          <w:szCs w:val="32"/>
        </w:rPr>
        <w:t>。</w:t>
      </w:r>
      <w:r>
        <w:rPr>
          <w:rFonts w:hint="eastAsia" w:ascii="仿宋_GB2312" w:eastAsia="仿宋_GB2312"/>
          <w:kern w:val="2"/>
          <w:sz w:val="32"/>
          <w:szCs w:val="32"/>
          <w:shd w:val="clear" w:color="auto" w:fill="FFFFFF"/>
        </w:rPr>
        <w:t>党员分布比较散、流动性较大的国有企业，可依托区域化党员服务中心开展学习教育。国有参股的企业，要按照党组织隶属关系有序开展学习教育。要给基层党支部开展学习教育留出空间，充分调动党支部自我净化、自我提高的积极性主动性。</w:t>
      </w:r>
    </w:p>
    <w:p>
      <w:pPr>
        <w:spacing w:line="620" w:lineRule="exact"/>
        <w:ind w:firstLine="627" w:firstLineChars="196"/>
        <w:rPr>
          <w:rFonts w:hint="eastAsia" w:ascii="仿宋_GB2312" w:eastAsia="仿宋_GB2312"/>
          <w:sz w:val="32"/>
          <w:szCs w:val="32"/>
        </w:rPr>
      </w:pPr>
      <w:r>
        <w:rPr>
          <w:rFonts w:hint="eastAsia" w:eastAsia="仿宋_GB2312"/>
          <w:sz w:val="32"/>
          <w:szCs w:val="32"/>
          <w:shd w:val="clear" w:color="auto" w:fill="FFFFFF"/>
        </w:rPr>
        <w:t>4、</w:t>
      </w:r>
      <w:r>
        <w:rPr>
          <w:rFonts w:hint="eastAsia" w:ascii="楷体_GB2312" w:eastAsia="楷体_GB2312"/>
          <w:sz w:val="32"/>
          <w:szCs w:val="32"/>
          <w:shd w:val="clear" w:color="auto" w:fill="FFFFFF"/>
        </w:rPr>
        <w:t>联系实际，融入日常。</w:t>
      </w:r>
      <w:r>
        <w:rPr>
          <w:rFonts w:hint="eastAsia" w:ascii="仿宋_GB2312" w:eastAsia="仿宋_GB2312"/>
          <w:sz w:val="32"/>
          <w:szCs w:val="32"/>
        </w:rPr>
        <w:t>把学习教育融入国有企业党员的日常教育管理中，以党支部为基本单位，以党的组织生活为基本形式，以落实党员教育管理制度为基本依托，根据企业党员领导人员和普通党员的不同情况作出安排。要把开展学习教育与实现“十三五”发展良好开局、服务保障</w:t>
      </w:r>
      <w:r>
        <w:rPr>
          <w:rFonts w:eastAsia="仿宋_GB2312"/>
          <w:sz w:val="32"/>
          <w:szCs w:val="32"/>
        </w:rPr>
        <w:t>G20</w:t>
      </w:r>
      <w:r>
        <w:rPr>
          <w:rFonts w:hint="eastAsia" w:ascii="仿宋_GB2312" w:eastAsia="仿宋_GB2312"/>
          <w:sz w:val="32"/>
          <w:szCs w:val="32"/>
        </w:rPr>
        <w:t>杭州峰会、开展“提质增效年”和“廉洁国企建设年”活动等结合起来，让全体党员在学习教育中更加坚定做强做优做大国有企业的信心和决心，以实际行动推进国有企业健康发展，用国有企业的发展成效来检验学习教育的成果。</w:t>
      </w:r>
    </w:p>
    <w:p>
      <w:pPr>
        <w:pStyle w:val="4"/>
        <w:spacing w:line="620" w:lineRule="exact"/>
        <w:rPr>
          <w:rFonts w:hint="eastAsia" w:ascii="黑体" w:eastAsia="黑体"/>
          <w:kern w:val="2"/>
          <w:sz w:val="32"/>
          <w:szCs w:val="32"/>
          <w:shd w:val="clear" w:color="auto" w:fill="FFFFFF"/>
        </w:rPr>
      </w:pPr>
      <w:r>
        <w:rPr>
          <w:rFonts w:hint="eastAsia" w:ascii="黑体" w:eastAsia="黑体"/>
          <w:kern w:val="2"/>
          <w:sz w:val="32"/>
          <w:szCs w:val="32"/>
          <w:shd w:val="clear" w:color="auto" w:fill="FFFFFF"/>
        </w:rPr>
        <w:t xml:space="preserve">    二、工作措施</w:t>
      </w:r>
    </w:p>
    <w:p>
      <w:pPr>
        <w:pStyle w:val="4"/>
        <w:spacing w:line="620" w:lineRule="exact"/>
        <w:ind w:firstLine="627" w:firstLineChars="196"/>
        <w:rPr>
          <w:rFonts w:hint="eastAsia" w:ascii="仿宋_GB2312" w:eastAsia="仿宋_GB2312"/>
          <w:sz w:val="32"/>
          <w:szCs w:val="32"/>
        </w:rPr>
      </w:pPr>
      <w:r>
        <w:rPr>
          <w:rFonts w:hint="eastAsia" w:eastAsia="仿宋_GB2312"/>
          <w:kern w:val="2"/>
          <w:sz w:val="32"/>
          <w:szCs w:val="32"/>
          <w:shd w:val="clear" w:color="auto" w:fill="FFFFFF"/>
        </w:rPr>
        <w:t>1、</w:t>
      </w:r>
      <w:r>
        <w:rPr>
          <w:rFonts w:hint="eastAsia" w:ascii="楷体_GB2312" w:eastAsia="楷体_GB2312"/>
          <w:kern w:val="2"/>
          <w:sz w:val="32"/>
          <w:szCs w:val="32"/>
          <w:shd w:val="clear" w:color="auto" w:fill="FFFFFF"/>
        </w:rPr>
        <w:t>扎实开展专题学习讨论。</w:t>
      </w:r>
      <w:r>
        <w:rPr>
          <w:rFonts w:hint="eastAsia" w:ascii="仿宋_GB2312" w:eastAsia="仿宋_GB2312"/>
          <w:sz w:val="32"/>
          <w:szCs w:val="32"/>
        </w:rPr>
        <w:t>把个人自学与集中学习结合起来，明确学习的主要内容和基本要求，组织好学习讨论。</w:t>
      </w:r>
      <w:r>
        <w:rPr>
          <w:rFonts w:hint="eastAsia" w:ascii="仿宋_GB2312" w:eastAsia="仿宋_GB2312"/>
          <w:b/>
          <w:sz w:val="32"/>
          <w:szCs w:val="32"/>
        </w:rPr>
        <w:t>国有企业党员</w:t>
      </w:r>
      <w:r>
        <w:rPr>
          <w:rFonts w:hint="eastAsia" w:ascii="仿宋_GB2312" w:eastAsia="仿宋_GB2312"/>
          <w:sz w:val="32"/>
          <w:szCs w:val="32"/>
        </w:rPr>
        <w:t>要逐条通读党章，认真学习《中国共产党廉洁自律准则》《中国共产党纪律处分条例》《中国共产党党员权利保障条例》，学习领会《习近平总书记系列重要讲话读本（2016年版）》以及《之江新语》、“八八战略”等重要精神。</w:t>
      </w:r>
      <w:r>
        <w:rPr>
          <w:rFonts w:hint="eastAsia" w:ascii="仿宋_GB2312" w:eastAsia="仿宋_GB2312"/>
          <w:b/>
          <w:sz w:val="32"/>
          <w:szCs w:val="32"/>
        </w:rPr>
        <w:t>国有</w:t>
      </w:r>
      <w:r>
        <w:rPr>
          <w:rFonts w:hint="eastAsia" w:ascii="仿宋_GB2312" w:eastAsia="仿宋_GB2312"/>
          <w:b/>
          <w:kern w:val="2"/>
          <w:sz w:val="32"/>
          <w:szCs w:val="32"/>
          <w:shd w:val="clear" w:color="auto" w:fill="FFFFFF"/>
        </w:rPr>
        <w:t>企业党员领导人员</w:t>
      </w:r>
      <w:r>
        <w:rPr>
          <w:rFonts w:hint="eastAsia" w:ascii="仿宋_GB2312" w:eastAsia="仿宋_GB2312"/>
          <w:sz w:val="32"/>
          <w:szCs w:val="32"/>
        </w:rPr>
        <w:t>还要认真研读《习近平谈治国理政》《习近平总书记重要讲话文章选编》《干在实处 走在前列》《党政领导干部选拔任用工作条例》和毛泽东同志《党委会的工作方法》等重要内容，在学习教育中作出表率。基层党支部每季度至少召开一次全体党员会议，围绕一个专题开展学习讨论。省属国有企业党组织学习讨论的专题：</w:t>
      </w:r>
      <w:r>
        <w:rPr>
          <w:rFonts w:hint="eastAsia" w:ascii="仿宋_GB2312" w:eastAsia="仿宋_GB2312"/>
          <w:b/>
          <w:sz w:val="32"/>
          <w:szCs w:val="32"/>
        </w:rPr>
        <w:t>一是</w:t>
      </w:r>
      <w:r>
        <w:rPr>
          <w:rFonts w:hint="eastAsia" w:ascii="仿宋_GB2312" w:eastAsia="仿宋_GB2312"/>
          <w:sz w:val="32"/>
          <w:szCs w:val="32"/>
        </w:rPr>
        <w:t>结合学习党章和习近平总书记系列重要讲话精神，研讨如何强化政治意识、大局意识、核心意识、看齐意识，始终坚守共产党人的理想信念，始终对党忠诚老实，做政治上的明白人。</w:t>
      </w:r>
      <w:r>
        <w:rPr>
          <w:rFonts w:hint="eastAsia" w:ascii="仿宋_GB2312" w:eastAsia="仿宋_GB2312"/>
          <w:b/>
          <w:sz w:val="32"/>
          <w:szCs w:val="32"/>
        </w:rPr>
        <w:t>二是</w:t>
      </w:r>
      <w:r>
        <w:rPr>
          <w:rFonts w:hint="eastAsia" w:ascii="仿宋_GB2312" w:eastAsia="仿宋_GB2312"/>
          <w:sz w:val="32"/>
          <w:szCs w:val="32"/>
        </w:rPr>
        <w:t>结合学习党规党纪，研讨如何自觉践行社会主义核心价值观，正确处理公与私、义与利、个人与组织、个人与群众的关系，在企业生产经营和个人生活中始终做到知敬畏、明底线、守纪律、讲规矩。</w:t>
      </w:r>
      <w:r>
        <w:rPr>
          <w:rFonts w:hint="eastAsia" w:ascii="仿宋_GB2312" w:eastAsia="仿宋_GB2312"/>
          <w:b/>
          <w:sz w:val="32"/>
          <w:szCs w:val="32"/>
        </w:rPr>
        <w:t>三是</w:t>
      </w:r>
      <w:r>
        <w:rPr>
          <w:rFonts w:hint="eastAsia" w:ascii="仿宋_GB2312" w:eastAsia="仿宋_GB2312"/>
          <w:sz w:val="32"/>
          <w:szCs w:val="32"/>
        </w:rPr>
        <w:t>结合学习“四个全面”战略布局、五大发展理念、习近平总书记赋予浙江“干在实处永无止境，走在前列要谋新篇”的新使命，以及习近平总书记关于国资国企改革发展重要批示等，研讨如何提振精气神，适应新常态，用模范行动带动职工群众在做强做优做大国有企业中奋发有为、建功立业。</w:t>
      </w:r>
    </w:p>
    <w:p>
      <w:pPr>
        <w:pStyle w:val="4"/>
        <w:spacing w:line="620" w:lineRule="exact"/>
        <w:ind w:firstLine="627" w:firstLineChars="196"/>
        <w:rPr>
          <w:rFonts w:hint="eastAsia" w:eastAsia="仿宋_GB2312"/>
          <w:sz w:val="32"/>
          <w:szCs w:val="32"/>
        </w:rPr>
      </w:pPr>
      <w:r>
        <w:rPr>
          <w:rFonts w:hint="eastAsia" w:eastAsia="仿宋_GB2312"/>
          <w:kern w:val="2"/>
          <w:sz w:val="32"/>
          <w:szCs w:val="32"/>
          <w:shd w:val="clear" w:color="auto" w:fill="FFFFFF"/>
        </w:rPr>
        <w:t>2、</w:t>
      </w:r>
      <w:r>
        <w:rPr>
          <w:rFonts w:hint="eastAsia" w:ascii="楷体_GB2312" w:eastAsia="楷体_GB2312"/>
          <w:kern w:val="2"/>
          <w:sz w:val="32"/>
          <w:szCs w:val="32"/>
          <w:shd w:val="clear" w:color="auto" w:fill="FFFFFF"/>
        </w:rPr>
        <w:t>精心组织“优秀支书进企业送党课”行动。</w:t>
      </w:r>
      <w:r>
        <w:rPr>
          <w:rFonts w:hint="eastAsia" w:ascii="仿宋_GB2312" w:eastAsia="仿宋_GB2312" w:cs="仿宋_GB2312"/>
          <w:sz w:val="32"/>
          <w:szCs w:val="32"/>
        </w:rPr>
        <w:t>党课一般在党支部范围内进行，一些人数不多、联系紧密或结对共建的党支部可合并安排，确保每个党支部至少组织一次党课、每名党员至少听一次党课。</w:t>
      </w:r>
      <w:r>
        <w:rPr>
          <w:rFonts w:hint="eastAsia" w:ascii="仿宋_GB2312" w:eastAsia="仿宋_GB2312"/>
          <w:sz w:val="32"/>
          <w:szCs w:val="32"/>
        </w:rPr>
        <w:t>企业党员领导人员要到所在党支部至少讲一次党课。组建“支部书记讲师团”，组织国有企业优秀党支部书记、党务工作者等到基层一线讲党课。专题党课要突出主题、聚焦问题、贴近实际，注重现身说法，增强党课的吸引力和感染力。建立省国资委党校，对国有企业党员和入党积极分子进行轮训，邀请党建专家、优秀党员上讲台，扩大党课的参与面和影响力。“七一”</w:t>
      </w:r>
      <w:r>
        <w:rPr>
          <w:rFonts w:eastAsia="仿宋_GB2312"/>
          <w:sz w:val="32"/>
          <w:szCs w:val="32"/>
        </w:rPr>
        <w:t>前后，每一个党支部都要集中安排一次党课</w:t>
      </w:r>
      <w:r>
        <w:rPr>
          <w:rFonts w:hint="eastAsia" w:eastAsia="仿宋_GB2312"/>
          <w:sz w:val="32"/>
          <w:szCs w:val="32"/>
        </w:rPr>
        <w:t>。</w:t>
      </w:r>
    </w:p>
    <w:p>
      <w:pPr>
        <w:pStyle w:val="4"/>
        <w:spacing w:line="620" w:lineRule="exact"/>
        <w:ind w:firstLine="640"/>
        <w:rPr>
          <w:rFonts w:hint="eastAsia" w:ascii="仿宋_GB2312" w:eastAsia="仿宋_GB2312"/>
          <w:sz w:val="32"/>
          <w:szCs w:val="32"/>
        </w:rPr>
      </w:pPr>
      <w:r>
        <w:rPr>
          <w:rFonts w:hint="eastAsia" w:eastAsia="仿宋_GB2312"/>
          <w:kern w:val="2"/>
          <w:sz w:val="32"/>
          <w:szCs w:val="32"/>
          <w:shd w:val="clear" w:color="auto" w:fill="FFFFFF"/>
        </w:rPr>
        <w:t>3、</w:t>
      </w:r>
      <w:r>
        <w:rPr>
          <w:rFonts w:hint="eastAsia" w:ascii="楷体_GB2312" w:eastAsia="楷体_GB2312"/>
          <w:kern w:val="2"/>
          <w:sz w:val="32"/>
          <w:szCs w:val="32"/>
          <w:shd w:val="clear" w:color="auto" w:fill="FFFFFF"/>
        </w:rPr>
        <w:t>大力选树宣传党员群众身边的先进典型。</w:t>
      </w:r>
      <w:r>
        <w:rPr>
          <w:rFonts w:hint="eastAsia" w:ascii="仿宋_GB2312" w:eastAsia="仿宋_GB2312" w:cs="仿宋_GB2312"/>
          <w:sz w:val="32"/>
          <w:szCs w:val="32"/>
        </w:rPr>
        <w:t>做好国资国企系统“千名好支书”“万名好党员”推选宣传工作。</w:t>
      </w:r>
      <w:r>
        <w:rPr>
          <w:rFonts w:hint="eastAsia" w:ascii="仿宋_GB2312" w:eastAsia="仿宋_GB2312"/>
          <w:sz w:val="32"/>
          <w:szCs w:val="32"/>
        </w:rPr>
        <w:t>以“讲述国企好故事、传播国企正能量”为主题，在全省国有企业推荐一批“最美党员职工”。结合纪念建党</w:t>
      </w:r>
      <w:r>
        <w:rPr>
          <w:rFonts w:eastAsia="仿宋_GB2312"/>
          <w:kern w:val="2"/>
          <w:sz w:val="32"/>
          <w:szCs w:val="32"/>
          <w:shd w:val="clear" w:color="auto" w:fill="FFFFFF"/>
        </w:rPr>
        <w:t>95</w:t>
      </w:r>
      <w:r>
        <w:rPr>
          <w:rFonts w:hint="eastAsia" w:ascii="仿宋_GB2312" w:eastAsia="仿宋_GB2312"/>
          <w:sz w:val="32"/>
          <w:szCs w:val="32"/>
        </w:rPr>
        <w:t>周年，评选表彰一批国有企业优秀共产党员、优秀党务工作者、先进基层党组织，将他们的先进事迹汇编成册，组织党员职工学习，用榜样的力量鼓舞人、带动人。</w:t>
      </w:r>
    </w:p>
    <w:p>
      <w:pPr>
        <w:widowControl/>
        <w:spacing w:line="620" w:lineRule="exact"/>
        <w:ind w:right="150"/>
        <w:jc w:val="left"/>
        <w:rPr>
          <w:rFonts w:hint="eastAsia" w:ascii="仿宋_GB2312" w:eastAsia="仿宋_GB2312"/>
          <w:sz w:val="32"/>
          <w:szCs w:val="32"/>
        </w:rPr>
      </w:pPr>
      <w:r>
        <w:rPr>
          <w:rFonts w:hint="eastAsia" w:ascii="楷体_GB2312" w:eastAsia="楷体_GB2312"/>
          <w:b/>
          <w:bCs/>
          <w:kern w:val="0"/>
          <w:sz w:val="32"/>
          <w:szCs w:val="32"/>
        </w:rPr>
        <w:t xml:space="preserve">  </w:t>
      </w:r>
      <w:r>
        <w:rPr>
          <w:rFonts w:hint="eastAsia" w:eastAsia="仿宋_GB2312"/>
          <w:sz w:val="32"/>
          <w:szCs w:val="32"/>
          <w:shd w:val="clear" w:color="auto" w:fill="FFFFFF"/>
        </w:rPr>
        <w:t xml:space="preserve"> 4、</w:t>
      </w:r>
      <w:r>
        <w:rPr>
          <w:rFonts w:hint="eastAsia" w:ascii="楷体_GB2312" w:eastAsia="楷体_GB2312"/>
          <w:sz w:val="32"/>
          <w:szCs w:val="32"/>
          <w:shd w:val="clear" w:color="auto" w:fill="FFFFFF"/>
        </w:rPr>
        <w:t>深入开展“提质增效当先锋”专项行动。</w:t>
      </w:r>
      <w:r>
        <w:rPr>
          <w:rFonts w:hint="eastAsia" w:ascii="仿宋_GB2312" w:eastAsia="仿宋_GB2312"/>
          <w:kern w:val="0"/>
          <w:sz w:val="32"/>
          <w:szCs w:val="32"/>
        </w:rPr>
        <w:t>紧紧围绕深化改革、调整结构、转型升级、提质增效这一主线，组织引导国有企业党员在立足岗位攻坚克难、助推企业转型升级</w:t>
      </w:r>
      <w:r>
        <w:rPr>
          <w:rFonts w:hint="eastAsia" w:ascii="仿宋_GB2312" w:eastAsia="仿宋_GB2312"/>
          <w:sz w:val="32"/>
          <w:szCs w:val="32"/>
        </w:rPr>
        <w:t>、构建和谐劳动关系中发挥先锋模范作用</w:t>
      </w:r>
      <w:r>
        <w:rPr>
          <w:rFonts w:hint="eastAsia" w:ascii="仿宋_GB2312" w:eastAsia="仿宋_GB2312"/>
          <w:b/>
          <w:sz w:val="32"/>
          <w:szCs w:val="32"/>
        </w:rPr>
        <w:t>。国有企业党员领导人员</w:t>
      </w:r>
      <w:r>
        <w:rPr>
          <w:rFonts w:hint="eastAsia" w:ascii="仿宋_GB2312" w:eastAsia="仿宋_GB2312"/>
          <w:sz w:val="32"/>
          <w:szCs w:val="32"/>
        </w:rPr>
        <w:t>要牢固树立“在经济领域为党工作”的理念，按照“政治坚定、敢于担当，善于经营、精于管理，奋发有为、实绩明显，群众公认、清正廉洁”的优秀企业家标准，认真履行政治责任，在激烈的市场竞争中推动国有企业持续健康科学发展。</w:t>
      </w:r>
      <w:r>
        <w:rPr>
          <w:rFonts w:hint="eastAsia" w:ascii="仿宋_GB2312" w:eastAsia="仿宋_GB2312"/>
          <w:b/>
          <w:sz w:val="32"/>
          <w:szCs w:val="32"/>
        </w:rPr>
        <w:t>国有企业党员</w:t>
      </w:r>
      <w:r>
        <w:rPr>
          <w:rFonts w:hint="eastAsia" w:ascii="仿宋_GB2312" w:eastAsia="仿宋_GB2312"/>
          <w:sz w:val="32"/>
          <w:szCs w:val="32"/>
        </w:rPr>
        <w:t>要立足岗位创先争优，积极参与党员责任区、党员先锋岗、承诺服务等活动，干一行爱一行，钻一行精一行，勇于创新、乐于奉献，创造优秀业绩。全面开展党员志愿服务，推动广大党员服务发展、服务社会、服务群众。</w:t>
      </w:r>
    </w:p>
    <w:p>
      <w:pPr>
        <w:pStyle w:val="4"/>
        <w:spacing w:line="620" w:lineRule="exact"/>
        <w:ind w:firstLine="640" w:firstLineChars="200"/>
        <w:rPr>
          <w:rFonts w:hint="eastAsia" w:ascii="仿宋_GB2312" w:eastAsia="仿宋_GB2312"/>
          <w:bCs/>
          <w:sz w:val="32"/>
          <w:szCs w:val="32"/>
        </w:rPr>
      </w:pPr>
      <w:r>
        <w:rPr>
          <w:rFonts w:hint="eastAsia" w:eastAsia="仿宋_GB2312"/>
          <w:kern w:val="2"/>
          <w:sz w:val="32"/>
          <w:szCs w:val="32"/>
          <w:shd w:val="clear" w:color="auto" w:fill="FFFFFF"/>
        </w:rPr>
        <w:t>5、</w:t>
      </w:r>
      <w:r>
        <w:rPr>
          <w:rFonts w:hint="eastAsia" w:ascii="楷体_GB2312" w:eastAsia="楷体_GB2312"/>
          <w:kern w:val="2"/>
          <w:sz w:val="32"/>
          <w:szCs w:val="32"/>
          <w:shd w:val="clear" w:color="auto" w:fill="FFFFFF"/>
        </w:rPr>
        <w:t>着力补齐党员队伍和党组织建设存在的短板。</w:t>
      </w:r>
      <w:r>
        <w:rPr>
          <w:rFonts w:hint="eastAsia" w:ascii="仿宋_GB2312" w:eastAsia="仿宋_GB2312"/>
          <w:bCs/>
          <w:sz w:val="32"/>
          <w:szCs w:val="32"/>
        </w:rPr>
        <w:t>认真贯彻落实省委十三届九次全会精神，下大力气找准补齐短板。党员要列出问题清单和整改措施，基层党组织要列出问题清单、整改清单、责任清单，一项一项抓好整改，切实把合格的标尺立起来、把做人做事的底线划出来、把党员的先锋形象树起来。结合抓好群众路线教育实践活动和“三严三实”专题教育中查摆出来问题的整改，持续深入地纠正“四风”，使解决问题前后呼应、接续推进、取得实效。</w:t>
      </w:r>
    </w:p>
    <w:p>
      <w:pPr>
        <w:pStyle w:val="4"/>
        <w:spacing w:line="620" w:lineRule="exact"/>
        <w:ind w:firstLine="627"/>
        <w:rPr>
          <w:rFonts w:hint="eastAsia" w:ascii="仿宋_GB2312" w:eastAsia="仿宋_GB2312"/>
          <w:sz w:val="32"/>
          <w:szCs w:val="32"/>
        </w:rPr>
      </w:pPr>
      <w:r>
        <w:rPr>
          <w:rFonts w:hint="eastAsia" w:eastAsia="仿宋_GB2312"/>
          <w:kern w:val="2"/>
          <w:sz w:val="32"/>
          <w:szCs w:val="32"/>
          <w:shd w:val="clear" w:color="auto" w:fill="FFFFFF"/>
        </w:rPr>
        <w:t>6、</w:t>
      </w:r>
      <w:r>
        <w:rPr>
          <w:rFonts w:hint="eastAsia" w:ascii="楷体_GB2312" w:eastAsia="楷体_GB2312"/>
          <w:kern w:val="2"/>
          <w:sz w:val="32"/>
          <w:szCs w:val="32"/>
          <w:shd w:val="clear" w:color="auto" w:fill="FFFFFF"/>
        </w:rPr>
        <w:t>从严从实组织好专题组织生活会和民主评议。</w:t>
      </w:r>
      <w:r>
        <w:rPr>
          <w:rFonts w:hint="eastAsia" w:ascii="仿宋_GB2312" w:eastAsia="仿宋_GB2312"/>
          <w:sz w:val="32"/>
          <w:szCs w:val="32"/>
        </w:rPr>
        <w:t>年底前，党支部要召开专题组织生活会。会前，要面向党员和群众广泛征求意见，深入开展谈心谈话。会上，要严肃认真开展批评和自我批评，进行党性分析，查摆存在问题，提出整改措施。按照个人自评、党员互评、民主测评、组织评定的程序，进行民主评议、确定党员等次。对优秀党员进行表扬和宣传；对有不合格表现的党员，按照党章和党内有关规定，区分不同情节，稳妥慎重地作出组织处理。</w:t>
      </w:r>
    </w:p>
    <w:p>
      <w:pPr>
        <w:pStyle w:val="4"/>
        <w:spacing w:line="620" w:lineRule="exact"/>
        <w:ind w:firstLine="640"/>
        <w:rPr>
          <w:rFonts w:hint="eastAsia" w:ascii="仿宋_GB2312" w:eastAsia="仿宋_GB2312"/>
          <w:b/>
          <w:bCs/>
          <w:sz w:val="32"/>
          <w:szCs w:val="32"/>
        </w:rPr>
      </w:pPr>
      <w:r>
        <w:rPr>
          <w:rFonts w:hint="eastAsia" w:eastAsia="仿宋_GB2312"/>
          <w:kern w:val="2"/>
          <w:sz w:val="32"/>
          <w:szCs w:val="32"/>
          <w:shd w:val="clear" w:color="auto" w:fill="FFFFFF"/>
        </w:rPr>
        <w:t>7、</w:t>
      </w:r>
      <w:r>
        <w:rPr>
          <w:rFonts w:hint="eastAsia" w:ascii="楷体_GB2312" w:eastAsia="楷体_GB2312"/>
          <w:kern w:val="2"/>
          <w:sz w:val="32"/>
          <w:szCs w:val="32"/>
          <w:shd w:val="clear" w:color="auto" w:fill="FFFFFF"/>
        </w:rPr>
        <w:t>健全完善党员日常教育管理长效机制。</w:t>
      </w:r>
      <w:r>
        <w:rPr>
          <w:rFonts w:hint="eastAsia" w:ascii="仿宋_GB2312" w:eastAsia="仿宋_GB2312"/>
          <w:sz w:val="32"/>
          <w:szCs w:val="32"/>
        </w:rPr>
        <w:t>切实加强企业党员教育培训阵地建设，建立开放式党员教育培训师资库，形成特色鲜明的省属企业党员教育培训系统。抓好“三会一课”、党员固定活动日等工作机制落实。扎实开展党员组织关系集中排查，进一步理顺党员组织关系，规范完善党员档案，努力使每名党员纳入党组织的有效管理并参加学习教育。健全国资国企系统党员领导人员联系基层、党员联系服务群众机制，深化“走进企业、直面矛盾、破解难题、助企发展”专项行动，每位国有企业党员领导人员都要联系</w:t>
      </w:r>
      <w:r>
        <w:rPr>
          <w:rFonts w:eastAsia="仿宋_GB2312"/>
          <w:sz w:val="32"/>
          <w:szCs w:val="32"/>
        </w:rPr>
        <w:t>1</w:t>
      </w:r>
      <w:r>
        <w:rPr>
          <w:rFonts w:hint="eastAsia" w:ascii="仿宋_GB2312" w:eastAsia="仿宋_GB2312"/>
          <w:sz w:val="32"/>
          <w:szCs w:val="32"/>
        </w:rPr>
        <w:t>家以上成员单位，帮助解决实际问题，促进企业健康发展。</w:t>
      </w:r>
    </w:p>
    <w:p>
      <w:pPr>
        <w:pStyle w:val="4"/>
        <w:spacing w:line="620" w:lineRule="exact"/>
        <w:ind w:firstLine="640"/>
        <w:rPr>
          <w:rFonts w:hint="eastAsia" w:ascii="黑体" w:eastAsia="黑体"/>
          <w:bCs/>
          <w:sz w:val="32"/>
          <w:szCs w:val="32"/>
        </w:rPr>
      </w:pPr>
      <w:r>
        <w:rPr>
          <w:rFonts w:hint="eastAsia" w:ascii="黑体" w:eastAsia="黑体"/>
          <w:bCs/>
          <w:sz w:val="32"/>
          <w:szCs w:val="32"/>
        </w:rPr>
        <w:t>三、组织领导</w:t>
      </w:r>
    </w:p>
    <w:p>
      <w:pPr>
        <w:pStyle w:val="4"/>
        <w:spacing w:line="620" w:lineRule="exact"/>
        <w:ind w:firstLine="627" w:firstLineChars="196"/>
        <w:rPr>
          <w:rFonts w:hint="eastAsia" w:eastAsia="仿宋_GB2312"/>
          <w:sz w:val="32"/>
          <w:szCs w:val="32"/>
        </w:rPr>
      </w:pPr>
      <w:r>
        <w:rPr>
          <w:rFonts w:hint="eastAsia" w:eastAsia="仿宋_GB2312"/>
          <w:kern w:val="2"/>
          <w:sz w:val="32"/>
          <w:szCs w:val="32"/>
          <w:shd w:val="clear" w:color="auto" w:fill="FFFFFF"/>
        </w:rPr>
        <w:t>1、</w:t>
      </w:r>
      <w:r>
        <w:rPr>
          <w:rFonts w:hint="eastAsia" w:ascii="楷体_GB2312" w:eastAsia="楷体_GB2312"/>
          <w:kern w:val="2"/>
          <w:sz w:val="32"/>
          <w:szCs w:val="32"/>
          <w:shd w:val="clear" w:color="auto" w:fill="FFFFFF"/>
        </w:rPr>
        <w:t>落实主体责任。</w:t>
      </w:r>
      <w:r>
        <w:rPr>
          <w:rFonts w:hint="eastAsia" w:ascii="仿宋_GB2312" w:eastAsia="仿宋_GB2312"/>
          <w:sz w:val="32"/>
          <w:szCs w:val="32"/>
        </w:rPr>
        <w:t>省国资委党委成立“两学一做”学习教育协调小组，协调指导省属企业开展好学习教育。各省属企业党组织要结合企业实际制定工作方案，安排专门力量来组织学习教育工作。国有企业基层党支部要结合行业特点和生产经营实际，对学习教育作出具体安排，明确学习教育的重点内容、学习载体、组织方式。各级党组织书记要切实履行好第一责任人职责，抓实抓好学习教育。</w:t>
      </w:r>
    </w:p>
    <w:p>
      <w:pPr>
        <w:pStyle w:val="4"/>
        <w:spacing w:line="620" w:lineRule="exact"/>
        <w:ind w:firstLine="627" w:firstLineChars="196"/>
        <w:rPr>
          <w:rFonts w:hint="eastAsia" w:ascii="仿宋_GB2312" w:eastAsia="仿宋_GB2312"/>
          <w:sz w:val="32"/>
          <w:szCs w:val="32"/>
        </w:rPr>
      </w:pPr>
      <w:r>
        <w:rPr>
          <w:rFonts w:eastAsia="仿宋_GB2312"/>
          <w:kern w:val="2"/>
          <w:sz w:val="32"/>
          <w:szCs w:val="32"/>
          <w:shd w:val="clear" w:color="auto" w:fill="FFFFFF"/>
        </w:rPr>
        <w:t>2</w:t>
      </w:r>
      <w:r>
        <w:rPr>
          <w:rFonts w:hint="eastAsia" w:eastAsia="仿宋_GB2312"/>
          <w:kern w:val="2"/>
          <w:sz w:val="32"/>
          <w:szCs w:val="32"/>
          <w:shd w:val="clear" w:color="auto" w:fill="FFFFFF"/>
        </w:rPr>
        <w:t>、</w:t>
      </w:r>
      <w:r>
        <w:rPr>
          <w:rFonts w:hint="eastAsia" w:ascii="楷体_GB2312" w:eastAsia="楷体_GB2312"/>
          <w:kern w:val="2"/>
          <w:sz w:val="32"/>
          <w:szCs w:val="32"/>
          <w:shd w:val="clear" w:color="auto" w:fill="FFFFFF"/>
        </w:rPr>
        <w:t>领导带头示范。</w:t>
      </w:r>
      <w:r>
        <w:rPr>
          <w:rFonts w:hint="eastAsia" w:eastAsia="仿宋_GB2312"/>
          <w:sz w:val="32"/>
          <w:szCs w:val="32"/>
        </w:rPr>
        <w:t>企业</w:t>
      </w:r>
      <w:r>
        <w:rPr>
          <w:rFonts w:eastAsia="仿宋_GB2312"/>
          <w:sz w:val="32"/>
          <w:szCs w:val="32"/>
        </w:rPr>
        <w:t>党员领导</w:t>
      </w:r>
      <w:r>
        <w:rPr>
          <w:rFonts w:hint="eastAsia" w:eastAsia="仿宋_GB2312"/>
          <w:sz w:val="32"/>
          <w:szCs w:val="32"/>
        </w:rPr>
        <w:t>人员</w:t>
      </w:r>
      <w:r>
        <w:rPr>
          <w:rFonts w:eastAsia="仿宋_GB2312"/>
          <w:sz w:val="32"/>
          <w:szCs w:val="32"/>
        </w:rPr>
        <w:t>要充分发挥带头作用，学深一层、走在前面。要严格执行双重组织生活制度，与党员一起学习讨论、一起查摆解决问题、一起接受教育、一起参加民主评议</w:t>
      </w:r>
      <w:r>
        <w:rPr>
          <w:rFonts w:hint="eastAsia" w:ascii="仿宋_GB2312" w:eastAsia="仿宋_GB2312"/>
          <w:sz w:val="32"/>
          <w:szCs w:val="32"/>
        </w:rPr>
        <w:t>，以普通党员身份参加所在支部专题组织生活会。企业领导班子要以理论中心组等形式，定期组织集中学习，认真开展研讨交流。年度民主生活会要以“两学一做”为主题，深入查摆剖析问题，认真开展批评和自我批评，切实抓好整改落实。</w:t>
      </w:r>
    </w:p>
    <w:p>
      <w:pPr>
        <w:pStyle w:val="4"/>
        <w:spacing w:line="620" w:lineRule="exact"/>
        <w:ind w:firstLine="640"/>
        <w:rPr>
          <w:rFonts w:hint="eastAsia" w:ascii="仿宋_GB2312" w:eastAsia="仿宋_GB2312"/>
          <w:sz w:val="32"/>
          <w:szCs w:val="32"/>
        </w:rPr>
      </w:pPr>
      <w:r>
        <w:rPr>
          <w:rFonts w:hint="eastAsia" w:eastAsia="楷体_GB2312"/>
          <w:kern w:val="2"/>
          <w:sz w:val="32"/>
          <w:szCs w:val="32"/>
          <w:shd w:val="clear" w:color="auto" w:fill="FFFFFF"/>
        </w:rPr>
        <w:t>3、</w:t>
      </w:r>
      <w:r>
        <w:rPr>
          <w:rFonts w:hint="eastAsia" w:ascii="楷体_GB2312" w:eastAsia="楷体_GB2312"/>
          <w:kern w:val="2"/>
          <w:sz w:val="32"/>
          <w:szCs w:val="32"/>
          <w:shd w:val="clear" w:color="auto" w:fill="FFFFFF"/>
        </w:rPr>
        <w:t>加强联系指导。</w:t>
      </w:r>
      <w:r>
        <w:rPr>
          <w:rFonts w:hint="eastAsia" w:ascii="仿宋_GB2312" w:eastAsia="仿宋_GB2312"/>
          <w:sz w:val="32"/>
          <w:szCs w:val="32"/>
        </w:rPr>
        <w:t>要把督促指导的重点放在基层、落到党支部。国有企业党委要对所辖基层党支部进行全覆盖、全过程的联系指导，深入了解学习教育开展情况和实际效果，及时发现和纠正苗头性倾向性问题。省属企业党委领导班子成员都要确定1个以上党支部作为联系点，通过听取汇报、专项调研、参加学习讨论、列席组织生活会等，加强具体指导。</w:t>
      </w:r>
    </w:p>
    <w:p>
      <w:pPr>
        <w:pStyle w:val="4"/>
        <w:spacing w:line="620" w:lineRule="exact"/>
        <w:ind w:firstLine="640"/>
        <w:rPr>
          <w:rFonts w:hint="eastAsia" w:ascii="仿宋_GB2312" w:eastAsia="仿宋_GB2312"/>
          <w:sz w:val="32"/>
          <w:szCs w:val="32"/>
        </w:rPr>
      </w:pPr>
      <w:r>
        <w:rPr>
          <w:rFonts w:hint="eastAsia" w:eastAsia="楷体_GB2312"/>
          <w:kern w:val="2"/>
          <w:sz w:val="32"/>
          <w:szCs w:val="32"/>
          <w:shd w:val="clear" w:color="auto" w:fill="FFFFFF"/>
        </w:rPr>
        <w:t>4、</w:t>
      </w:r>
      <w:r>
        <w:rPr>
          <w:rFonts w:hint="eastAsia" w:ascii="楷体_GB2312" w:eastAsia="楷体_GB2312"/>
          <w:kern w:val="2"/>
          <w:sz w:val="32"/>
          <w:szCs w:val="32"/>
          <w:shd w:val="clear" w:color="auto" w:fill="FFFFFF"/>
        </w:rPr>
        <w:t>注重营造氛围。</w:t>
      </w:r>
      <w:r>
        <w:rPr>
          <w:rFonts w:hint="eastAsia" w:ascii="仿宋_GB2312" w:eastAsia="仿宋_GB2312"/>
          <w:sz w:val="32"/>
          <w:szCs w:val="32"/>
        </w:rPr>
        <w:t>国有企业党组织要利用内部刊物、简报、墙报、党务公开栏以及网站、微信群等载体，传达中央和省委精神，推送学习内容，宣传先进典型，报道活动进展，为“两学一做”学习教育营造良好氛围。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21241"/>
    <w:rsid w:val="1BB212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2016-07-14T02:15:00Z</dcterms:created>
  <dc:creator>lenovo</dc:creator>
  <cp:lastModifiedBy>lenovo</cp:lastModifiedBy>
  <dcterms:modified xsi:type="dcterms:W3CDTF">2016-07-14T02:18:56Z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