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AA" w:rsidRDefault="00C466AA" w:rsidP="00C466AA">
      <w:pPr>
        <w:spacing w:line="580" w:lineRule="exact"/>
        <w:ind w:firstLineChars="300" w:firstLine="1320"/>
        <w:rPr>
          <w:rFonts w:ascii="创艺简标宋" w:eastAsia="创艺简标宋" w:hAnsi="创艺简标宋" w:cs="创艺简标宋" w:hint="eastAsia"/>
          <w:bCs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bCs/>
          <w:sz w:val="44"/>
          <w:szCs w:val="44"/>
        </w:rPr>
        <w:t>关于开立临时存款账户的通知</w:t>
      </w:r>
    </w:p>
    <w:p w:rsidR="00C466AA" w:rsidRDefault="00C466AA" w:rsidP="00C466AA">
      <w:pPr>
        <w:spacing w:line="580" w:lineRule="exact"/>
        <w:ind w:firstLineChars="213" w:firstLine="770"/>
        <w:rPr>
          <w:rFonts w:ascii="仿宋_GB2312" w:eastAsia="仿宋_GB2312"/>
          <w:b/>
          <w:sz w:val="36"/>
          <w:szCs w:val="36"/>
        </w:rPr>
      </w:pPr>
    </w:p>
    <w:p w:rsidR="00C466AA" w:rsidRDefault="00C466AA" w:rsidP="00C466AA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宁波高新区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诚信云民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商事调解中心举办人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466AA" w:rsidRDefault="00C466AA" w:rsidP="00C466AA">
      <w:pPr>
        <w:widowControl/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根据你们提交的申请，请持本通知开立临时存款账户，按照捐资承诺的内容办理验资事宜。该组织拟任法定代表人为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周立宝（身份证号码：33028119******4134） </w:t>
      </w:r>
      <w:r>
        <w:rPr>
          <w:rFonts w:ascii="仿宋_GB2312" w:eastAsia="仿宋_GB2312" w:hAnsi="仿宋_GB2312" w:cs="仿宋_GB2312" w:hint="eastAsia"/>
          <w:sz w:val="32"/>
          <w:szCs w:val="32"/>
        </w:rPr>
        <w:t>，开办资金人民币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3万元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杭州浙融投资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管理有限公司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捐赠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3万元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466AA" w:rsidRDefault="00C466AA" w:rsidP="00C466AA">
      <w:pPr>
        <w:pStyle w:val="p0"/>
        <w:spacing w:line="580" w:lineRule="exact"/>
        <w:ind w:firstLine="64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本通知书有效期至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>2024年10月10日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:rsidR="00C466AA" w:rsidRDefault="00C466AA" w:rsidP="00C466AA">
      <w:pPr>
        <w:pStyle w:val="p0"/>
        <w:spacing w:line="580" w:lineRule="exact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           </w:t>
      </w:r>
    </w:p>
    <w:p w:rsidR="00C466AA" w:rsidRDefault="00C466AA" w:rsidP="00C466AA">
      <w:pPr>
        <w:spacing w:line="580" w:lineRule="exact"/>
        <w:ind w:firstLineChars="1063" w:firstLine="340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宁波高新区社会事务管理局</w:t>
      </w:r>
    </w:p>
    <w:p w:rsidR="00C466AA" w:rsidRDefault="00C466AA" w:rsidP="00C466AA">
      <w:pPr>
        <w:spacing w:line="580" w:lineRule="exact"/>
        <w:ind w:firstLineChars="1550" w:firstLine="4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2024年4月11日</w:t>
      </w:r>
    </w:p>
    <w:p w:rsidR="001D19BF" w:rsidRDefault="001D19BF"/>
    <w:sectPr w:rsidR="001D19BF" w:rsidSect="00C466A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6AA"/>
    <w:rsid w:val="001D19BF"/>
    <w:rsid w:val="00C4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466AA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社管综合科</dc:creator>
  <cp:lastModifiedBy>社管综合科</cp:lastModifiedBy>
  <cp:revision>1</cp:revision>
  <dcterms:created xsi:type="dcterms:W3CDTF">2024-04-12T03:13:00Z</dcterms:created>
  <dcterms:modified xsi:type="dcterms:W3CDTF">2024-04-12T03:14:00Z</dcterms:modified>
</cp:coreProperties>
</file>