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D656C" w:rsidRPr="006D656C" w:rsidTr="006D65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56C" w:rsidRPr="006D656C" w:rsidRDefault="006D656C" w:rsidP="006D656C">
            <w:pPr>
              <w:jc w:val="center"/>
              <w:rPr>
                <w:sz w:val="28"/>
                <w:szCs w:val="28"/>
              </w:rPr>
            </w:pPr>
            <w:r w:rsidRPr="006D656C">
              <w:rPr>
                <w:rFonts w:hint="eastAsia"/>
                <w:sz w:val="28"/>
                <w:szCs w:val="28"/>
              </w:rPr>
              <w:t>2018</w:t>
            </w:r>
            <w:r w:rsidRPr="006D656C">
              <w:rPr>
                <w:rFonts w:hint="eastAsia"/>
                <w:sz w:val="28"/>
                <w:szCs w:val="28"/>
              </w:rPr>
              <w:t>年二季度规上工业单位增加值综合能耗下降率</w:t>
            </w:r>
          </w:p>
        </w:tc>
      </w:tr>
      <w:tr w:rsidR="006D656C" w:rsidRPr="006D656C" w:rsidTr="006D656C">
        <w:trPr>
          <w:trHeight w:val="42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496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89"/>
              <w:gridCol w:w="2476"/>
            </w:tblGrid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地区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增速</w:t>
                  </w:r>
                  <w:r w:rsidRPr="006D656C">
                    <w:rPr>
                      <w:rFonts w:hint="eastAsia"/>
                    </w:rPr>
                    <w:t>%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宁波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-9.5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海曙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-6.0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江北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-3.9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北仑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-7.6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其中：小北仑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-6.9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 xml:space="preserve">              </w:t>
                  </w:r>
                  <w:r w:rsidRPr="006D656C">
                    <w:rPr>
                      <w:rFonts w:hint="eastAsia"/>
                    </w:rPr>
                    <w:t>大榭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-8.8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 xml:space="preserve">　　　保税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5.3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镇海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-8.6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鄞州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3.6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东钱湖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0.2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奉化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-2.0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象山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0.7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宁海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-5.0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高新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-18.1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余姚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4.7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慈溪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-11.4</w:t>
                  </w:r>
                </w:p>
              </w:tc>
            </w:tr>
            <w:tr w:rsidR="006D656C" w:rsidRPr="006D656C">
              <w:trPr>
                <w:trHeight w:val="600"/>
                <w:tblCellSpacing w:w="15" w:type="dxa"/>
                <w:jc w:val="center"/>
              </w:trPr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rPr>
                      <w:rFonts w:hint="eastAsia"/>
                    </w:rPr>
                    <w:t>杭州湾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D656C" w:rsidRPr="006D656C" w:rsidRDefault="006D656C" w:rsidP="006D656C">
                  <w:r w:rsidRPr="006D656C">
                    <w:t>-15.5</w:t>
                  </w:r>
                </w:p>
              </w:tc>
            </w:tr>
          </w:tbl>
          <w:p w:rsidR="006D656C" w:rsidRPr="006D656C" w:rsidRDefault="006D656C" w:rsidP="006D656C"/>
        </w:tc>
      </w:tr>
      <w:tr w:rsidR="006D656C" w:rsidRPr="006D656C" w:rsidTr="006D656C">
        <w:trPr>
          <w:trHeight w:val="1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6D656C" w:rsidRPr="006D656C" w:rsidRDefault="006D656C" w:rsidP="006D656C"/>
        </w:tc>
      </w:tr>
    </w:tbl>
    <w:p w:rsidR="00EB477A" w:rsidRPr="006D656C" w:rsidRDefault="00EB477A" w:rsidP="006D656C"/>
    <w:sectPr w:rsidR="00EB477A" w:rsidRPr="006D656C" w:rsidSect="00EB4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56C"/>
    <w:rsid w:val="0009714E"/>
    <w:rsid w:val="006D656C"/>
    <w:rsid w:val="00E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56C"/>
    <w:rPr>
      <w:rFonts w:ascii="微软雅黑" w:eastAsia="微软雅黑" w:hAnsi="微软雅黑" w:hint="eastAsia"/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6D6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2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04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D8D8"/>
                                    <w:left w:val="single" w:sz="6" w:space="0" w:color="F1D8D8"/>
                                    <w:bottom w:val="single" w:sz="6" w:space="0" w:color="F1D8D8"/>
                                    <w:right w:val="single" w:sz="6" w:space="0" w:color="F1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2</cp:revision>
  <dcterms:created xsi:type="dcterms:W3CDTF">2018-11-01T07:40:00Z</dcterms:created>
  <dcterms:modified xsi:type="dcterms:W3CDTF">2018-11-01T07:40:00Z</dcterms:modified>
</cp:coreProperties>
</file>